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55" w:rsidRDefault="00E91B55" w:rsidP="00E91B55">
      <w:pPr>
        <w:pStyle w:val="a3"/>
        <w:spacing w:before="0" w:after="0"/>
        <w:jc w:val="right"/>
        <w:rPr>
          <w:b/>
          <w:bCs/>
          <w:spacing w:val="2"/>
          <w:kern w:val="1"/>
          <w:position w:val="2"/>
        </w:rPr>
      </w:pPr>
    </w:p>
    <w:p w:rsidR="00E91B55" w:rsidRPr="008C2027" w:rsidRDefault="00E91B55" w:rsidP="00E91B55">
      <w:pPr>
        <w:pStyle w:val="a3"/>
        <w:spacing w:before="0" w:after="0"/>
        <w:jc w:val="right"/>
        <w:rPr>
          <w:b/>
          <w:bCs/>
          <w:spacing w:val="2"/>
          <w:kern w:val="1"/>
          <w:position w:val="2"/>
        </w:rPr>
      </w:pPr>
    </w:p>
    <w:p w:rsidR="00E91B55" w:rsidRPr="00B74CA3" w:rsidRDefault="00E91B55" w:rsidP="00E91B55">
      <w:pPr>
        <w:pStyle w:val="a3"/>
        <w:spacing w:before="0" w:after="0"/>
        <w:jc w:val="center"/>
        <w:rPr>
          <w:b/>
          <w:bCs/>
          <w:spacing w:val="2"/>
          <w:kern w:val="1"/>
          <w:position w:val="2"/>
        </w:rPr>
      </w:pPr>
      <w:r w:rsidRPr="00B74CA3">
        <w:rPr>
          <w:b/>
          <w:bCs/>
          <w:spacing w:val="2"/>
          <w:kern w:val="1"/>
          <w:position w:val="2"/>
        </w:rPr>
        <w:t xml:space="preserve">МУНИЦИПАЛЬНАЯ ПРОГРАММА </w:t>
      </w:r>
    </w:p>
    <w:p w:rsidR="00D36AD8" w:rsidRPr="00B74CA3" w:rsidRDefault="00D36AD8" w:rsidP="00E91B55">
      <w:pPr>
        <w:pStyle w:val="a3"/>
        <w:spacing w:before="0" w:after="0"/>
        <w:jc w:val="center"/>
        <w:rPr>
          <w:b/>
          <w:bCs/>
          <w:spacing w:val="2"/>
          <w:kern w:val="1"/>
          <w:position w:val="2"/>
        </w:rPr>
      </w:pPr>
    </w:p>
    <w:p w:rsidR="00E91B55" w:rsidRPr="00B74CA3" w:rsidRDefault="00E91B55" w:rsidP="00E91B55">
      <w:pPr>
        <w:pStyle w:val="a3"/>
        <w:spacing w:before="0" w:after="0"/>
        <w:jc w:val="center"/>
        <w:rPr>
          <w:b/>
          <w:bCs/>
          <w:spacing w:val="2"/>
          <w:kern w:val="1"/>
          <w:position w:val="2"/>
        </w:rPr>
      </w:pPr>
      <w:r w:rsidRPr="00B74CA3">
        <w:rPr>
          <w:b/>
          <w:bCs/>
          <w:spacing w:val="2"/>
          <w:kern w:val="1"/>
          <w:position w:val="2"/>
        </w:rPr>
        <w:t xml:space="preserve">«РАЗВИТИЕ И ПОДДЕРЖКА МАЛОГО И СРЕДНЕГО ПРЕДПРИНИМАТЕЛЬСТВА </w:t>
      </w:r>
    </w:p>
    <w:p w:rsidR="00E91B55" w:rsidRPr="00B74CA3" w:rsidRDefault="00E91B55" w:rsidP="00E91B55">
      <w:pPr>
        <w:pStyle w:val="a3"/>
        <w:spacing w:before="0" w:after="0"/>
        <w:jc w:val="center"/>
        <w:rPr>
          <w:b/>
          <w:bCs/>
          <w:spacing w:val="2"/>
          <w:kern w:val="1"/>
          <w:position w:val="2"/>
          <w:u w:val="single"/>
        </w:rPr>
      </w:pPr>
      <w:r w:rsidRPr="00B74CA3">
        <w:rPr>
          <w:b/>
          <w:bCs/>
          <w:spacing w:val="2"/>
          <w:kern w:val="1"/>
          <w:position w:val="2"/>
        </w:rPr>
        <w:t>В РОЖДЕСТВЕНСКОМ СЕЛЬСКОМ ПОСЕЛЕНИИ ПРИВОЛЖСКОГО МУНИЦИПАЛЬНОГО РАЙОНА НА 202</w:t>
      </w:r>
      <w:r w:rsidR="009E0942">
        <w:rPr>
          <w:b/>
          <w:bCs/>
          <w:spacing w:val="2"/>
          <w:kern w:val="1"/>
          <w:position w:val="2"/>
        </w:rPr>
        <w:t>4</w:t>
      </w:r>
      <w:r w:rsidRPr="00B74CA3">
        <w:rPr>
          <w:b/>
          <w:bCs/>
          <w:spacing w:val="2"/>
          <w:kern w:val="1"/>
          <w:position w:val="2"/>
        </w:rPr>
        <w:t>-202</w:t>
      </w:r>
      <w:r w:rsidR="009E0942">
        <w:rPr>
          <w:b/>
          <w:bCs/>
          <w:spacing w:val="2"/>
          <w:kern w:val="1"/>
          <w:position w:val="2"/>
        </w:rPr>
        <w:t>6</w:t>
      </w:r>
      <w:r w:rsidRPr="00B74CA3">
        <w:rPr>
          <w:b/>
          <w:bCs/>
          <w:spacing w:val="2"/>
          <w:kern w:val="1"/>
          <w:position w:val="2"/>
        </w:rPr>
        <w:t xml:space="preserve"> ГОДЫ»</w:t>
      </w:r>
    </w:p>
    <w:p w:rsidR="00E91B55" w:rsidRPr="00B74CA3" w:rsidRDefault="00E91B55" w:rsidP="00E91B55">
      <w:pPr>
        <w:pStyle w:val="a3"/>
        <w:spacing w:before="0" w:after="0"/>
        <w:jc w:val="center"/>
      </w:pPr>
      <w:r w:rsidRPr="00B74CA3">
        <w:rPr>
          <w:b/>
          <w:bCs/>
          <w:spacing w:val="2"/>
          <w:kern w:val="1"/>
          <w:position w:val="2"/>
          <w:u w:val="single"/>
        </w:rPr>
        <w:t>ПАСПОРТ   ПРОГРАММЫ</w:t>
      </w: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6262"/>
      </w:tblGrid>
      <w:tr w:rsidR="00E91B55" w:rsidRPr="00B74CA3" w:rsidTr="009543AD"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Наименование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4560B9">
            <w:pPr>
              <w:pStyle w:val="a3"/>
              <w:spacing w:before="0" w:after="0"/>
            </w:pPr>
            <w:r w:rsidRPr="00B74CA3">
              <w:t>Муниципальная программа «</w:t>
            </w:r>
            <w:r w:rsidRPr="00B74CA3">
              <w:rPr>
                <w:color w:val="000000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</w:t>
            </w:r>
            <w:r w:rsidR="004560B9" w:rsidRPr="00B74CA3">
              <w:rPr>
                <w:color w:val="000000"/>
              </w:rPr>
              <w:t>2</w:t>
            </w:r>
            <w:r w:rsidRPr="00B74CA3">
              <w:rPr>
                <w:color w:val="000000"/>
              </w:rPr>
              <w:t>-202</w:t>
            </w:r>
            <w:r w:rsidR="004560B9" w:rsidRPr="00B74CA3">
              <w:rPr>
                <w:color w:val="000000"/>
              </w:rPr>
              <w:t>4</w:t>
            </w:r>
            <w:r w:rsidRPr="00B74CA3">
              <w:rPr>
                <w:color w:val="000000"/>
              </w:rPr>
              <w:t>годы</w:t>
            </w:r>
            <w:r w:rsidRPr="00B74CA3">
              <w:t>»</w:t>
            </w:r>
          </w:p>
        </w:tc>
      </w:tr>
      <w:tr w:rsidR="00E91B55" w:rsidRPr="00B74CA3" w:rsidTr="004812A8">
        <w:trPr>
          <w:trHeight w:val="3476"/>
        </w:trPr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Основание для разработки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9543AD">
            <w:pPr>
              <w:pStyle w:val="a3"/>
              <w:spacing w:before="0"/>
            </w:pPr>
            <w:r w:rsidRPr="00B74CA3">
              <w:t>Федеральный закон №131 –ФЗ «Об общих принципах организации местного самоуправления в Российской Федерации»; </w:t>
            </w:r>
          </w:p>
          <w:p w:rsidR="00E91B55" w:rsidRPr="00B74CA3" w:rsidRDefault="00E91B55" w:rsidP="004812A8">
            <w:pPr>
              <w:pStyle w:val="a3"/>
            </w:pPr>
            <w:r w:rsidRPr="00B74CA3">
              <w:t>ФЗ от 24.07.2007г. №209-ФЗ «О развитии малого и среднего предпринимательства в Российской Федерации»;</w:t>
            </w:r>
            <w:r w:rsidR="004812A8" w:rsidRPr="00B74CA3">
              <w:t xml:space="preserve"> </w:t>
            </w:r>
            <w:r w:rsidRPr="00B74CA3">
              <w:rPr>
                <w:color w:val="000000"/>
              </w:rPr>
              <w:t>Законом Ивановской области от 14.07.2008 года № 83-ОЗ «О развитии малого и среднего предпринимательства Ивановской области»</w:t>
            </w:r>
            <w:r w:rsidR="004812A8" w:rsidRPr="00B74CA3">
              <w:rPr>
                <w:color w:val="000000"/>
              </w:rPr>
              <w:t xml:space="preserve">, </w:t>
            </w:r>
            <w:r w:rsidRPr="00B74CA3">
              <w:t xml:space="preserve">Устав Рождественского </w:t>
            </w:r>
            <w:r w:rsidR="00B65C0D" w:rsidRPr="00B74CA3">
              <w:t>сельского поселения.</w:t>
            </w:r>
          </w:p>
        </w:tc>
      </w:tr>
      <w:tr w:rsidR="00E91B55" w:rsidRPr="00B74CA3" w:rsidTr="009543AD"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/>
            </w:pPr>
            <w:r w:rsidRPr="00B74CA3">
              <w:t> Заказчик</w:t>
            </w:r>
          </w:p>
          <w:p w:rsidR="00E91B55" w:rsidRPr="00B74CA3" w:rsidRDefault="00E91B55" w:rsidP="009543AD">
            <w:pPr>
              <w:pStyle w:val="a3"/>
              <w:spacing w:after="0"/>
            </w:pPr>
            <w:r w:rsidRPr="00B74CA3">
              <w:t>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Администрация Рождественского сельского поселения Приволжского муниципального района Ивановской области</w:t>
            </w:r>
          </w:p>
        </w:tc>
      </w:tr>
      <w:tr w:rsidR="00E91B55" w:rsidRPr="00B74CA3" w:rsidTr="009543AD">
        <w:trPr>
          <w:trHeight w:val="836"/>
        </w:trPr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Основные разработчики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Администрация Рождественского сельского поселения Приволжского муниципального района Ивановской области</w:t>
            </w:r>
          </w:p>
        </w:tc>
      </w:tr>
      <w:tr w:rsidR="00E91B55" w:rsidRPr="00B74CA3" w:rsidTr="00B74CA3">
        <w:trPr>
          <w:trHeight w:val="1979"/>
        </w:trPr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Цель и задачи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4812A8">
            <w:pPr>
              <w:pStyle w:val="a3"/>
              <w:spacing w:before="0"/>
            </w:pPr>
            <w:r w:rsidRPr="00B74CA3">
              <w:t>Повышение эффективности экономики Рождественского сельского поселения через развитие сферы малого предпринимательства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Увеличение количества субъектов малого и среднего предпринимательства на территории Рождественского сельского поселения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- совершенствование правовых и экономических условий для развития малого предпринимательства;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- расширение сферы деятельности малого предпринимательства;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- повышение уровня обеспечения населения товарами и услугами;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- создание дополнительных рабочих мест;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- повышени</w:t>
            </w:r>
            <w:r w:rsidR="00B65C0D" w:rsidRPr="00B74CA3">
              <w:t>е жизненного уровня населения.</w:t>
            </w:r>
          </w:p>
          <w:p w:rsidR="00E91B55" w:rsidRPr="00B74CA3" w:rsidRDefault="00E91B55" w:rsidP="009543AD">
            <w:pPr>
              <w:pStyle w:val="a3"/>
              <w:spacing w:after="0"/>
            </w:pPr>
          </w:p>
        </w:tc>
      </w:tr>
      <w:tr w:rsidR="00E91B55" w:rsidRPr="00B74CA3" w:rsidTr="009543AD"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  <w:rPr>
                <w:b/>
                <w:u w:val="single"/>
              </w:rPr>
            </w:pPr>
            <w:r w:rsidRPr="00B74CA3">
              <w:t>Срок реализации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9E0942">
            <w:pPr>
              <w:pStyle w:val="a3"/>
              <w:spacing w:before="0" w:after="0"/>
            </w:pPr>
            <w:r w:rsidRPr="00B74CA3">
              <w:t>202</w:t>
            </w:r>
            <w:r w:rsidR="009E0942">
              <w:t>4</w:t>
            </w:r>
            <w:r w:rsidRPr="00B74CA3">
              <w:t>-202</w:t>
            </w:r>
            <w:r w:rsidR="009E0942">
              <w:t>6</w:t>
            </w:r>
            <w:r w:rsidRPr="00B74CA3">
              <w:t xml:space="preserve"> годы</w:t>
            </w:r>
          </w:p>
        </w:tc>
      </w:tr>
      <w:tr w:rsidR="00E91B55" w:rsidRPr="00B74CA3" w:rsidTr="009543AD"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lastRenderedPageBreak/>
              <w:t>Основные направления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9543AD">
            <w:pPr>
              <w:pStyle w:val="a3"/>
              <w:spacing w:before="0"/>
              <w:rPr>
                <w:color w:val="000000"/>
              </w:rPr>
            </w:pPr>
            <w:r w:rsidRPr="00B74CA3">
              <w:t>Финансовая поддержка субъектов малого и среднего предпринимательства и организаций;</w:t>
            </w:r>
          </w:p>
          <w:p w:rsidR="00E91B55" w:rsidRPr="00B74CA3" w:rsidRDefault="00E91B55" w:rsidP="009543AD">
            <w:pPr>
              <w:spacing w:before="280"/>
              <w:rPr>
                <w:color w:val="000000"/>
              </w:rPr>
            </w:pPr>
            <w:r w:rsidRPr="00B74CA3">
              <w:rPr>
                <w:color w:val="000000"/>
              </w:rPr>
              <w:t>общей объем финансирования – 3,0 тыс. рублей, из них:</w:t>
            </w:r>
          </w:p>
          <w:p w:rsidR="00E91B55" w:rsidRPr="00B74CA3" w:rsidRDefault="00E91B55" w:rsidP="009543AD">
            <w:pPr>
              <w:spacing w:before="280"/>
              <w:rPr>
                <w:color w:val="000000"/>
              </w:rPr>
            </w:pPr>
            <w:r w:rsidRPr="00B74CA3">
              <w:rPr>
                <w:color w:val="000000"/>
              </w:rPr>
              <w:t>202</w:t>
            </w:r>
            <w:r w:rsidR="009E0942">
              <w:rPr>
                <w:color w:val="000000"/>
              </w:rPr>
              <w:t>4</w:t>
            </w:r>
            <w:r w:rsidRPr="00B74CA3">
              <w:rPr>
                <w:color w:val="000000"/>
              </w:rPr>
              <w:t xml:space="preserve"> год – 1,0 тыс. рублей;</w:t>
            </w:r>
          </w:p>
          <w:p w:rsidR="00E91B55" w:rsidRPr="00B74CA3" w:rsidRDefault="00E91B55" w:rsidP="009543AD">
            <w:pPr>
              <w:spacing w:before="280"/>
              <w:ind w:firstLine="29"/>
              <w:rPr>
                <w:color w:val="000000"/>
              </w:rPr>
            </w:pPr>
            <w:r w:rsidRPr="00B74CA3">
              <w:rPr>
                <w:color w:val="000000"/>
              </w:rPr>
              <w:t>202</w:t>
            </w:r>
            <w:r w:rsidR="009E0942">
              <w:rPr>
                <w:color w:val="000000"/>
              </w:rPr>
              <w:t>5</w:t>
            </w:r>
            <w:r w:rsidRPr="00B74CA3">
              <w:rPr>
                <w:color w:val="000000"/>
              </w:rPr>
              <w:t xml:space="preserve"> год – 1,0 тыс. рублей;</w:t>
            </w:r>
          </w:p>
          <w:p w:rsidR="00E91B55" w:rsidRPr="00B74CA3" w:rsidRDefault="00E91B55" w:rsidP="009543AD">
            <w:pPr>
              <w:pStyle w:val="a3"/>
            </w:pPr>
            <w:r w:rsidRPr="00B74CA3">
              <w:rPr>
                <w:color w:val="000000"/>
              </w:rPr>
              <w:t>202</w:t>
            </w:r>
            <w:r w:rsidR="009E0942">
              <w:rPr>
                <w:color w:val="000000"/>
              </w:rPr>
              <w:t>6</w:t>
            </w:r>
            <w:bookmarkStart w:id="0" w:name="_GoBack"/>
            <w:bookmarkEnd w:id="0"/>
            <w:r w:rsidRPr="00B74CA3">
              <w:rPr>
                <w:color w:val="000000"/>
              </w:rPr>
              <w:t xml:space="preserve"> год – 1,0 тыс. рублей</w:t>
            </w:r>
          </w:p>
          <w:p w:rsidR="00E91B55" w:rsidRPr="00B74CA3" w:rsidRDefault="00E91B55" w:rsidP="009543AD">
            <w:pPr>
              <w:pStyle w:val="31"/>
            </w:pPr>
            <w:r w:rsidRPr="00B74CA3">
              <w:t>развитие инновационной и производственной сферы малого и среднего предпринимательства;</w:t>
            </w:r>
          </w:p>
          <w:p w:rsidR="00E91B55" w:rsidRPr="00B74CA3" w:rsidRDefault="00E91B55" w:rsidP="009543AD">
            <w:pPr>
              <w:pStyle w:val="31"/>
            </w:pPr>
            <w:r w:rsidRPr="00B74CA3">
              <w:t>формирование эффективной системы информационной поддержки малого и среднего предпринимательства;</w:t>
            </w:r>
          </w:p>
          <w:p w:rsidR="00E91B55" w:rsidRPr="00B74CA3" w:rsidRDefault="00E91B55" w:rsidP="009543AD">
            <w:pPr>
              <w:pStyle w:val="31"/>
            </w:pPr>
            <w:r w:rsidRPr="00B74CA3">
              <w:t>научно-методическое, образовательное и консультационное обеспечение малого и среднего предпринимательства;</w:t>
            </w:r>
          </w:p>
          <w:p w:rsidR="00E91B55" w:rsidRPr="00B74CA3" w:rsidRDefault="00E91B55" w:rsidP="009543AD">
            <w:pPr>
              <w:pStyle w:val="a3"/>
              <w:spacing w:after="0"/>
            </w:pPr>
            <w:r w:rsidRPr="00B74CA3">
              <w:t>повышение престижа предпринимательской деятельности.</w:t>
            </w:r>
          </w:p>
        </w:tc>
      </w:tr>
      <w:tr w:rsidR="00E91B55" w:rsidRPr="00B74CA3" w:rsidTr="00B74CA3">
        <w:trPr>
          <w:trHeight w:val="703"/>
        </w:trPr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4812A8" w:rsidRPr="00B74CA3" w:rsidRDefault="00E91B55" w:rsidP="009543AD">
            <w:pPr>
              <w:pStyle w:val="a3"/>
              <w:spacing w:before="0"/>
            </w:pPr>
            <w:r w:rsidRPr="00B74CA3">
              <w:t>Увеличение субъектов малого предпринимательства</w:t>
            </w:r>
            <w:r w:rsidR="004812A8" w:rsidRPr="00B74CA3">
              <w:t>;</w:t>
            </w:r>
          </w:p>
          <w:p w:rsidR="00E91B55" w:rsidRPr="00B74CA3" w:rsidRDefault="00E91B55" w:rsidP="004812A8">
            <w:pPr>
              <w:pStyle w:val="a3"/>
              <w:spacing w:before="0"/>
            </w:pPr>
            <w:r w:rsidRPr="00B74CA3">
              <w:t xml:space="preserve"> Рост числа занятых в малом и среднем бизнесе</w:t>
            </w:r>
            <w:r w:rsidR="004812A8" w:rsidRPr="00B74CA3">
              <w:t>;</w:t>
            </w:r>
            <w:r w:rsidRPr="00B74CA3">
              <w:t xml:space="preserve"> 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Сдерживание роста уровня безработицы</w:t>
            </w:r>
            <w:r w:rsidR="004812A8" w:rsidRPr="00B74CA3">
              <w:t>;</w:t>
            </w:r>
            <w:r w:rsidRPr="00B74CA3">
              <w:rPr>
                <w:u w:val="single"/>
              </w:rPr>
              <w:t xml:space="preserve"> </w:t>
            </w:r>
          </w:p>
          <w:p w:rsidR="00E91B55" w:rsidRPr="00B74CA3" w:rsidRDefault="00E91B55" w:rsidP="009543AD">
            <w:pPr>
              <w:pStyle w:val="a3"/>
            </w:pPr>
            <w:r w:rsidRPr="00B74CA3">
              <w:t>Увеличение объема продукции, выпускаемой субъектами малого</w:t>
            </w:r>
            <w:r w:rsidR="004812A8" w:rsidRPr="00B74CA3">
              <w:t xml:space="preserve"> и среднего предпринимательства;</w:t>
            </w:r>
          </w:p>
          <w:p w:rsidR="00E91B55" w:rsidRPr="00B74CA3" w:rsidRDefault="00E91B55" w:rsidP="009543AD">
            <w:pPr>
              <w:widowControl w:val="0"/>
              <w:tabs>
                <w:tab w:val="left" w:pos="868"/>
              </w:tabs>
              <w:autoSpaceDE w:val="0"/>
              <w:snapToGrid w:val="0"/>
              <w:jc w:val="both"/>
            </w:pPr>
            <w:r w:rsidRPr="00B74CA3">
              <w:t>Увеличение налоговых поступлений от деятельности субъектов малого и среднего предпринима</w:t>
            </w:r>
            <w:r w:rsidR="004812A8" w:rsidRPr="00B74CA3">
              <w:t>тельства в бюджеты всех уровней;</w:t>
            </w:r>
          </w:p>
          <w:p w:rsidR="00E91B55" w:rsidRPr="00B74CA3" w:rsidRDefault="00E91B55" w:rsidP="009543AD">
            <w:pPr>
              <w:pStyle w:val="a3"/>
              <w:spacing w:after="0"/>
            </w:pPr>
            <w:r w:rsidRPr="00B74CA3">
              <w:t>Развитие семейного бизнеса</w:t>
            </w:r>
            <w:r w:rsidR="004812A8" w:rsidRPr="00B74CA3">
              <w:t>.</w:t>
            </w:r>
          </w:p>
        </w:tc>
      </w:tr>
      <w:tr w:rsidR="00E91B55" w:rsidRPr="00B74CA3" w:rsidTr="009543AD">
        <w:trPr>
          <w:trHeight w:val="1423"/>
        </w:trPr>
        <w:tc>
          <w:tcPr>
            <w:tcW w:w="34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>Система организации контроля за исполнением Программы</w:t>
            </w:r>
          </w:p>
        </w:tc>
        <w:tc>
          <w:tcPr>
            <w:tcW w:w="626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1B55" w:rsidRPr="00B74CA3" w:rsidRDefault="00E91B55" w:rsidP="009543AD">
            <w:pPr>
              <w:pStyle w:val="a3"/>
              <w:spacing w:before="0" w:after="0"/>
            </w:pPr>
            <w:r w:rsidRPr="00B74CA3">
              <w:t xml:space="preserve">Администрация Рождественского сельского поселения предоставляет сводную информацию о ходе выполнения мероприятий Программы в Совет депутатов Рождественского сельского поселения ежегодно к 1 марта года, следующего за отчетным. </w:t>
            </w:r>
          </w:p>
        </w:tc>
      </w:tr>
    </w:tbl>
    <w:p w:rsidR="005E3A1B" w:rsidRPr="00B74CA3" w:rsidRDefault="005E3A1B"/>
    <w:sectPr w:rsidR="005E3A1B" w:rsidRPr="00B74CA3" w:rsidSect="00B74C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83"/>
    <w:rsid w:val="00277D0E"/>
    <w:rsid w:val="00385683"/>
    <w:rsid w:val="003E4A65"/>
    <w:rsid w:val="004560B9"/>
    <w:rsid w:val="004812A8"/>
    <w:rsid w:val="005E3A1B"/>
    <w:rsid w:val="0089273A"/>
    <w:rsid w:val="009E0942"/>
    <w:rsid w:val="00B65C0D"/>
    <w:rsid w:val="00B74CA3"/>
    <w:rsid w:val="00D36AD8"/>
    <w:rsid w:val="00E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304A-462E-493F-9D4B-3C7DE7A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B55"/>
    <w:pPr>
      <w:spacing w:before="280" w:after="280"/>
    </w:pPr>
  </w:style>
  <w:style w:type="paragraph" w:customStyle="1" w:styleId="31">
    <w:name w:val="31"/>
    <w:basedOn w:val="a"/>
    <w:rsid w:val="00E91B55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B74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Кудряшова</cp:lastModifiedBy>
  <cp:revision>11</cp:revision>
  <cp:lastPrinted>2021-11-23T10:29:00Z</cp:lastPrinted>
  <dcterms:created xsi:type="dcterms:W3CDTF">2019-11-05T12:53:00Z</dcterms:created>
  <dcterms:modified xsi:type="dcterms:W3CDTF">2023-11-17T11:48:00Z</dcterms:modified>
</cp:coreProperties>
</file>