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1D" w:rsidRPr="00165189" w:rsidRDefault="00C7381D" w:rsidP="004535E8">
      <w:pPr>
        <w:jc w:val="right"/>
        <w:rPr>
          <w:sz w:val="22"/>
          <w:szCs w:val="22"/>
        </w:rPr>
      </w:pPr>
      <w:r w:rsidRPr="00165189">
        <w:rPr>
          <w:sz w:val="28"/>
          <w:szCs w:val="28"/>
        </w:rPr>
        <w:t xml:space="preserve">                                                                                                 </w:t>
      </w:r>
    </w:p>
    <w:p w:rsidR="003A2B05" w:rsidRDefault="003A2B05" w:rsidP="003A2B05">
      <w:pPr>
        <w:spacing w:line="360" w:lineRule="auto"/>
        <w:ind w:right="-365"/>
        <w:jc w:val="center"/>
        <w:rPr>
          <w:b/>
          <w:bCs/>
          <w:sz w:val="24"/>
          <w:szCs w:val="24"/>
        </w:rPr>
      </w:pPr>
    </w:p>
    <w:p w:rsidR="003A2B05" w:rsidRPr="00A86340" w:rsidRDefault="003A2B05" w:rsidP="009B53FE">
      <w:pPr>
        <w:spacing w:line="360" w:lineRule="auto"/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Муниципальная программа</w:t>
      </w:r>
    </w:p>
    <w:p w:rsidR="003A2B05" w:rsidRPr="00A86340" w:rsidRDefault="003A2B05" w:rsidP="009B53FE">
      <w:pPr>
        <w:pStyle w:val="3"/>
        <w:numPr>
          <w:ilvl w:val="0"/>
          <w:numId w:val="0"/>
        </w:numPr>
        <w:spacing w:after="0" w:line="360" w:lineRule="auto"/>
        <w:ind w:right="-363"/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«Энергосбережение и повышение энергетической эффективности</w:t>
      </w:r>
    </w:p>
    <w:p w:rsidR="003A2B05" w:rsidRPr="00A86340" w:rsidRDefault="003A2B05" w:rsidP="009B53FE">
      <w:pPr>
        <w:pStyle w:val="3"/>
        <w:numPr>
          <w:ilvl w:val="0"/>
          <w:numId w:val="0"/>
        </w:numPr>
        <w:spacing w:after="0" w:line="360" w:lineRule="auto"/>
        <w:ind w:right="-363"/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на территории Рождественского сельского поселения</w:t>
      </w:r>
    </w:p>
    <w:p w:rsidR="003A2B05" w:rsidRPr="00A86340" w:rsidRDefault="003A2B05" w:rsidP="009B53FE">
      <w:pPr>
        <w:pStyle w:val="3"/>
        <w:numPr>
          <w:ilvl w:val="0"/>
          <w:numId w:val="0"/>
        </w:numPr>
        <w:spacing w:after="0" w:line="360" w:lineRule="auto"/>
        <w:ind w:right="-363"/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Приволжского района Ивановской области на 202</w:t>
      </w:r>
      <w:r>
        <w:rPr>
          <w:b/>
          <w:sz w:val="28"/>
          <w:szCs w:val="28"/>
        </w:rPr>
        <w:t>4</w:t>
      </w:r>
      <w:r w:rsidRPr="00A86340">
        <w:rPr>
          <w:b/>
          <w:sz w:val="28"/>
          <w:szCs w:val="28"/>
        </w:rPr>
        <w:t>–202</w:t>
      </w:r>
      <w:r>
        <w:rPr>
          <w:b/>
          <w:sz w:val="28"/>
          <w:szCs w:val="28"/>
        </w:rPr>
        <w:t>6</w:t>
      </w:r>
      <w:r w:rsidRPr="00A86340">
        <w:rPr>
          <w:b/>
          <w:sz w:val="28"/>
          <w:szCs w:val="28"/>
        </w:rPr>
        <w:t xml:space="preserve"> годы»</w:t>
      </w:r>
    </w:p>
    <w:p w:rsidR="003A2B05" w:rsidRPr="00A86340" w:rsidRDefault="003A2B05" w:rsidP="003A2B05">
      <w:pPr>
        <w:spacing w:line="360" w:lineRule="auto"/>
        <w:ind w:right="-365"/>
        <w:jc w:val="center"/>
        <w:rPr>
          <w:b/>
          <w:sz w:val="24"/>
          <w:szCs w:val="24"/>
        </w:rPr>
      </w:pPr>
      <w:r w:rsidRPr="00A86340">
        <w:rPr>
          <w:b/>
          <w:bCs/>
          <w:sz w:val="24"/>
          <w:szCs w:val="24"/>
        </w:rPr>
        <w:t>1. Паспорт Программы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6743"/>
      </w:tblGrid>
      <w:tr w:rsidR="003A2B05" w:rsidRPr="00A86340" w:rsidTr="006D158A">
        <w:trPr>
          <w:trHeight w:val="10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7"/>
              <w:spacing w:before="0" w:after="0" w:line="360" w:lineRule="auto"/>
            </w:pPr>
            <w:r w:rsidRPr="00A86340">
              <w:rPr>
                <w:bCs/>
              </w:rPr>
              <w:t>Полное наименование организации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ConsPlusTitle"/>
              <w:spacing w:line="360" w:lineRule="auto"/>
              <w:ind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Рождественского сельского поселения Приволжского района Ивановской области</w:t>
            </w:r>
          </w:p>
        </w:tc>
      </w:tr>
      <w:tr w:rsidR="003A2B05" w:rsidRPr="00A86340" w:rsidTr="006D158A">
        <w:trPr>
          <w:trHeight w:val="8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ConsPlusTitle"/>
              <w:widowControl/>
              <w:tabs>
                <w:tab w:val="left" w:pos="373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3A2B05" w:rsidRPr="00A86340" w:rsidRDefault="003A2B05" w:rsidP="006D158A">
            <w:pPr>
              <w:pStyle w:val="ConsPlusTitle"/>
              <w:widowControl/>
              <w:tabs>
                <w:tab w:val="left" w:pos="373"/>
              </w:tabs>
              <w:spacing w:line="360" w:lineRule="auto"/>
              <w:ind w:left="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A2B05" w:rsidRPr="00A86340" w:rsidRDefault="003A2B05" w:rsidP="006D158A">
            <w:pPr>
              <w:pStyle w:val="ConsPlusTitle"/>
              <w:widowControl/>
              <w:tabs>
                <w:tab w:val="left" w:pos="373"/>
              </w:tabs>
              <w:spacing w:line="360" w:lineRule="auto"/>
              <w:ind w:left="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t>3. Распоряжение Правительства Российской Федерации от 01.12.2009 № 1830</w:t>
            </w: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3A2B05" w:rsidRPr="00A86340" w:rsidRDefault="003A2B05" w:rsidP="006D158A">
            <w:pPr>
              <w:pStyle w:val="ConsPlusTitle"/>
              <w:widowControl/>
              <w:tabs>
                <w:tab w:val="left" w:pos="373"/>
              </w:tabs>
              <w:spacing w:line="360" w:lineRule="auto"/>
              <w:ind w:left="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</w:t>
            </w: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программ</w:t>
            </w:r>
            <w:r w:rsidRPr="00A8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в области энергосбережения и повышения энергетической эффективности»;</w:t>
            </w:r>
          </w:p>
          <w:p w:rsidR="003A2B05" w:rsidRPr="00A86340" w:rsidRDefault="003A2B05" w:rsidP="006D158A">
            <w:pPr>
              <w:pStyle w:val="1"/>
              <w:numPr>
                <w:ilvl w:val="0"/>
                <w:numId w:val="0"/>
              </w:numPr>
              <w:spacing w:line="360" w:lineRule="auto"/>
              <w:ind w:left="34"/>
              <w:rPr>
                <w:rFonts w:eastAsia="Times New Roman"/>
                <w:bCs/>
                <w:sz w:val="24"/>
                <w:szCs w:val="24"/>
              </w:rPr>
            </w:pPr>
            <w:r w:rsidRPr="00A86340">
              <w:rPr>
                <w:rFonts w:eastAsia="Times New Roman"/>
                <w:bCs/>
                <w:sz w:val="24"/>
                <w:szCs w:val="24"/>
              </w:rPr>
              <w:t>5. Распоряжение Правительства Российской Федерации от    13.11.2009 № 1715</w:t>
            </w:r>
            <w:r w:rsidRPr="00A86340">
              <w:rPr>
                <w:rFonts w:eastAsia="Times New Roman"/>
                <w:bCs/>
                <w:sz w:val="24"/>
                <w:szCs w:val="24"/>
              </w:rPr>
              <w:noBreakHyphen/>
              <w:t>р «Об Энергетической стратегии России на период до 2030 года»;</w:t>
            </w:r>
          </w:p>
          <w:p w:rsidR="003A2B05" w:rsidRPr="00A86340" w:rsidRDefault="003A2B05" w:rsidP="006D158A">
            <w:pPr>
              <w:pStyle w:val="1"/>
              <w:numPr>
                <w:ilvl w:val="0"/>
                <w:numId w:val="0"/>
              </w:numPr>
              <w:spacing w:line="360" w:lineRule="auto"/>
              <w:ind w:left="34"/>
              <w:rPr>
                <w:sz w:val="24"/>
                <w:szCs w:val="24"/>
              </w:rPr>
            </w:pPr>
            <w:r w:rsidRPr="00A86340">
              <w:rPr>
                <w:rFonts w:eastAsia="Times New Roman"/>
                <w:bCs/>
                <w:sz w:val="24"/>
                <w:szCs w:val="24"/>
              </w:rPr>
              <w:t>6. Распоряжение Правительства Российской Федерации от    17.11.2008 № 1662</w:t>
            </w:r>
            <w:r w:rsidRPr="00A86340">
              <w:rPr>
                <w:rFonts w:eastAsia="Times New Roman"/>
                <w:bCs/>
                <w:sz w:val="24"/>
                <w:szCs w:val="24"/>
              </w:rPr>
              <w:noBreakHyphen/>
              <w:t xml:space="preserve">р «Об утверждении Концепции </w:t>
            </w:r>
            <w:r w:rsidRPr="00A86340">
              <w:rPr>
                <w:rFonts w:eastAsia="Times New Roman"/>
                <w:bCs/>
                <w:sz w:val="24"/>
                <w:szCs w:val="24"/>
              </w:rPr>
              <w:lastRenderedPageBreak/>
              <w:t>долгосрочного социально-экономического развития Российской</w:t>
            </w:r>
            <w:r w:rsidRPr="00A86340">
              <w:rPr>
                <w:sz w:val="24"/>
                <w:szCs w:val="24"/>
              </w:rPr>
              <w:t xml:space="preserve"> Федерации на период до 2020 года»;</w:t>
            </w:r>
          </w:p>
          <w:p w:rsidR="003A2B05" w:rsidRPr="00A86340" w:rsidRDefault="003A2B05" w:rsidP="006D158A">
            <w:pPr>
              <w:pStyle w:val="ConsPlusTitle"/>
              <w:widowControl/>
              <w:tabs>
                <w:tab w:val="left" w:pos="373"/>
              </w:tabs>
              <w:spacing w:line="360" w:lineRule="auto"/>
              <w:ind w:left="1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7. Указ Президента Российской Федерации от 04.06.2008 № 889 «О некоторых мерах по повышению энергетической и экологической эффективности российской экономики»;</w:t>
            </w:r>
          </w:p>
          <w:p w:rsidR="003A2B05" w:rsidRPr="00A86340" w:rsidRDefault="003A2B05" w:rsidP="009B53FE">
            <w:pPr>
              <w:pStyle w:val="ConsPlusTitle"/>
              <w:widowControl/>
              <w:tabs>
                <w:tab w:val="left" w:pos="373"/>
              </w:tabs>
              <w:spacing w:line="360" w:lineRule="auto"/>
              <w:ind w:left="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8. Приказ Минэнерго России от 30.06.2014 № 398 «Об утверждении требований к форме программ в облас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ти энергосбережения 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повышения</w:t>
            </w: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энергетической</w:t>
            </w:r>
            <w:proofErr w:type="spellEnd"/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 xml:space="preserve"> эффективности организаций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86340">
              <w:rPr>
                <w:rFonts w:ascii="Times New Roman" w:hAnsi="Times New Roman"/>
                <w:b w:val="0"/>
                <w:sz w:val="24"/>
                <w:szCs w:val="24"/>
              </w:rPr>
              <w:t>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3A2B05" w:rsidRPr="00A86340" w:rsidTr="006D158A">
        <w:trPr>
          <w:trHeight w:val="33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5" w:rsidRPr="00A86340" w:rsidRDefault="003A2B05" w:rsidP="006D158A">
            <w:pPr>
              <w:spacing w:line="360" w:lineRule="auto"/>
              <w:ind w:right="-365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Администрация Рождественского сельского поселения Приволжского района Ивановской области;</w:t>
            </w:r>
          </w:p>
          <w:p w:rsidR="003A2B05" w:rsidRPr="00A86340" w:rsidRDefault="003A2B05" w:rsidP="009B53FE">
            <w:pPr>
              <w:spacing w:line="360" w:lineRule="auto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 xml:space="preserve">Управляющие организации, товарищества собственников жилья, жилищные, жилищно-строительные кооперативы; </w:t>
            </w:r>
            <w:proofErr w:type="spellStart"/>
            <w:r w:rsidRPr="00A86340">
              <w:rPr>
                <w:sz w:val="24"/>
                <w:szCs w:val="24"/>
              </w:rPr>
              <w:t>ресурсоснабжающие</w:t>
            </w:r>
            <w:proofErr w:type="spellEnd"/>
            <w:r w:rsidR="009B53FE">
              <w:rPr>
                <w:sz w:val="24"/>
                <w:szCs w:val="24"/>
              </w:rPr>
              <w:t xml:space="preserve"> </w:t>
            </w:r>
            <w:r w:rsidRPr="00A86340">
              <w:rPr>
                <w:sz w:val="24"/>
                <w:szCs w:val="24"/>
              </w:rPr>
              <w:t>организации, организация жилищно-коммунального комплекса</w:t>
            </w:r>
          </w:p>
        </w:tc>
      </w:tr>
      <w:tr w:rsidR="003A2B05" w:rsidRPr="00A86340" w:rsidTr="006D158A">
        <w:trPr>
          <w:trHeight w:val="69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ind w:right="-49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color w:val="auto"/>
              </w:rPr>
            </w:pPr>
            <w:r w:rsidRPr="00A86340">
              <w:rPr>
                <w:color w:val="auto"/>
              </w:rPr>
              <w:t>1. Улучшение качества жизни и благосостояния населения Рождественского сельского поселения;</w:t>
            </w:r>
          </w:p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color w:val="auto"/>
              </w:rPr>
            </w:pPr>
            <w:r w:rsidRPr="00A86340">
              <w:rPr>
                <w:color w:val="auto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color w:val="auto"/>
              </w:rPr>
            </w:pPr>
            <w:r w:rsidRPr="00A86340">
              <w:rPr>
                <w:color w:val="auto"/>
              </w:rPr>
              <w:t xml:space="preserve">3. </w:t>
            </w:r>
            <w:proofErr w:type="spellStart"/>
            <w:r w:rsidRPr="00A86340">
              <w:rPr>
                <w:color w:val="auto"/>
              </w:rPr>
              <w:t>Лимитирование</w:t>
            </w:r>
            <w:proofErr w:type="spellEnd"/>
            <w:r w:rsidRPr="00A86340">
              <w:rPr>
                <w:color w:val="auto"/>
              </w:rPr>
              <w:t xml:space="preserve"> и нормирование энергопотребления в бюджетной сфере;</w:t>
            </w:r>
          </w:p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color w:val="auto"/>
              </w:rPr>
            </w:pPr>
            <w:r w:rsidRPr="00A86340">
              <w:rPr>
                <w:color w:val="auto"/>
              </w:rPr>
              <w:t>4. Широкая пропаганда энергосбережения;</w:t>
            </w:r>
          </w:p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color w:val="auto"/>
              </w:rPr>
            </w:pPr>
            <w:r w:rsidRPr="00A86340">
              <w:rPr>
                <w:color w:val="auto"/>
              </w:rPr>
              <w:t>5. Повышение эффективности использования энергетических ресурсов Рождественского сельского поселения;</w:t>
            </w:r>
          </w:p>
          <w:p w:rsidR="003A2B05" w:rsidRPr="00A86340" w:rsidRDefault="003A2B05" w:rsidP="006D158A">
            <w:pPr>
              <w:pStyle w:val="AAA"/>
              <w:spacing w:after="0" w:line="360" w:lineRule="auto"/>
              <w:ind w:firstLine="29"/>
              <w:rPr>
                <w:bCs/>
                <w:color w:val="auto"/>
              </w:rPr>
            </w:pPr>
            <w:r w:rsidRPr="00A86340">
              <w:rPr>
                <w:color w:val="auto"/>
              </w:rPr>
              <w:t xml:space="preserve">6. Снижение финансовой нагрузки на бюджет за счет сокращения платежей за воду, топливо и электрическую энергию. </w:t>
            </w:r>
          </w:p>
        </w:tc>
      </w:tr>
      <w:tr w:rsidR="003A2B05" w:rsidRPr="00A86340" w:rsidTr="006D158A">
        <w:trPr>
          <w:trHeight w:val="69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ind w:right="-365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a8"/>
              <w:tabs>
                <w:tab w:val="clear" w:pos="680"/>
                <w:tab w:val="clear" w:pos="720"/>
                <w:tab w:val="left" w:pos="284"/>
              </w:tabs>
              <w:spacing w:line="360" w:lineRule="auto"/>
              <w:ind w:left="0" w:firstLine="29"/>
              <w:jc w:val="both"/>
            </w:pPr>
            <w:r w:rsidRPr="00A86340">
              <w:t>1. Модернизация объектов коммунальной инфраструктуры;</w:t>
            </w:r>
          </w:p>
          <w:p w:rsidR="003A2B05" w:rsidRPr="00A86340" w:rsidRDefault="003A2B05" w:rsidP="006D158A">
            <w:pPr>
              <w:pStyle w:val="a8"/>
              <w:tabs>
                <w:tab w:val="clear" w:pos="680"/>
                <w:tab w:val="clear" w:pos="720"/>
                <w:tab w:val="left" w:pos="284"/>
              </w:tabs>
              <w:spacing w:line="360" w:lineRule="auto"/>
              <w:ind w:left="0" w:firstLine="29"/>
              <w:jc w:val="both"/>
            </w:pPr>
            <w:r w:rsidRPr="00A86340">
              <w:t>2. Повышение эффективности управления объектами коммунальной инфраструктуры.</w:t>
            </w:r>
          </w:p>
        </w:tc>
      </w:tr>
      <w:tr w:rsidR="003A2B05" w:rsidRPr="00A86340" w:rsidTr="006D158A">
        <w:trPr>
          <w:trHeight w:val="57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ind w:right="-365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Целевые показатели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5" w:rsidRPr="00A86340" w:rsidRDefault="003A2B05" w:rsidP="003A2B05">
            <w:pPr>
              <w:widowControl/>
              <w:numPr>
                <w:ilvl w:val="0"/>
                <w:numId w:val="5"/>
              </w:numPr>
              <w:snapToGrid/>
              <w:spacing w:line="360" w:lineRule="auto"/>
              <w:ind w:left="317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Общие целевые показатели в области энергосбережения и повышения энергетической эффективности;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5"/>
              </w:numPr>
              <w:snapToGrid/>
              <w:spacing w:line="360" w:lineRule="auto"/>
              <w:ind w:left="317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lastRenderedPageBreak/>
              <w:t>Целевые показатели в области энергосбережения и повышения энергетической эффективности в муниципальном секторе;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5"/>
              </w:numPr>
              <w:snapToGrid/>
              <w:spacing w:line="360" w:lineRule="auto"/>
              <w:ind w:left="317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5"/>
              </w:numPr>
              <w:snapToGrid/>
              <w:spacing w:line="360" w:lineRule="auto"/>
              <w:ind w:left="317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5"/>
              </w:numPr>
              <w:snapToGrid/>
              <w:spacing w:line="360" w:lineRule="auto"/>
              <w:ind w:left="317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3A2B05" w:rsidRPr="00A86340" w:rsidTr="006D158A">
        <w:trPr>
          <w:trHeight w:val="57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ind w:right="-365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lastRenderedPageBreak/>
              <w:t xml:space="preserve">Сроки реализации </w:t>
            </w:r>
          </w:p>
          <w:p w:rsidR="003A2B05" w:rsidRPr="00A86340" w:rsidRDefault="003A2B05" w:rsidP="006D158A">
            <w:pPr>
              <w:spacing w:line="360" w:lineRule="auto"/>
              <w:ind w:right="-365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B05" w:rsidRPr="00A86340" w:rsidRDefault="003A2B05" w:rsidP="006D158A">
            <w:pPr>
              <w:spacing w:line="360" w:lineRule="auto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Программа рассчитана на три года (202</w:t>
            </w:r>
            <w:r>
              <w:rPr>
                <w:sz w:val="24"/>
                <w:szCs w:val="24"/>
              </w:rPr>
              <w:t>4</w:t>
            </w:r>
            <w:r w:rsidRPr="00A8634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86340">
              <w:rPr>
                <w:sz w:val="24"/>
                <w:szCs w:val="24"/>
              </w:rPr>
              <w:t xml:space="preserve"> гг.)</w:t>
            </w:r>
          </w:p>
        </w:tc>
      </w:tr>
      <w:tr w:rsidR="003A2B05" w:rsidRPr="00A86340" w:rsidTr="006D158A">
        <w:trPr>
          <w:cantSplit/>
          <w:trHeight w:val="60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pStyle w:val="web"/>
              <w:spacing w:line="360" w:lineRule="auto"/>
              <w:ind w:right="-365"/>
            </w:pPr>
            <w:r w:rsidRPr="00A86340">
              <w:t xml:space="preserve">Источники и объемы финансового обеспечения программы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3A2B05">
            <w:pPr>
              <w:pStyle w:val="10"/>
              <w:keepNext w:val="0"/>
              <w:numPr>
                <w:ilvl w:val="0"/>
                <w:numId w:val="2"/>
              </w:numPr>
              <w:tabs>
                <w:tab w:val="clear" w:pos="720"/>
              </w:tabs>
              <w:spacing w:before="0"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Бюджет Рождественско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B05" w:rsidRPr="00A86340" w:rsidRDefault="003A2B05" w:rsidP="003A2B05">
            <w:pPr>
              <w:pStyle w:val="10"/>
              <w:keepNext w:val="0"/>
              <w:numPr>
                <w:ilvl w:val="0"/>
                <w:numId w:val="2"/>
              </w:numPr>
              <w:tabs>
                <w:tab w:val="clear" w:pos="720"/>
                <w:tab w:val="num" w:pos="373"/>
              </w:tabs>
              <w:spacing w:before="0" w:after="0" w:line="360" w:lineRule="auto"/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Средства эксплуатирующих организаций и предприятий энергетического комплекса;</w:t>
            </w:r>
          </w:p>
          <w:p w:rsidR="003A2B05" w:rsidRPr="00A86340" w:rsidRDefault="003A2B05" w:rsidP="003A2B05">
            <w:pPr>
              <w:pStyle w:val="10"/>
              <w:keepNext w:val="0"/>
              <w:numPr>
                <w:ilvl w:val="0"/>
                <w:numId w:val="2"/>
              </w:numPr>
              <w:tabs>
                <w:tab w:val="clear" w:pos="720"/>
                <w:tab w:val="num" w:pos="373"/>
              </w:tabs>
              <w:spacing w:before="0" w:after="0" w:line="360" w:lineRule="auto"/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жилых помещений.</w:t>
            </w:r>
          </w:p>
          <w:p w:rsidR="003A2B05" w:rsidRPr="00A86340" w:rsidRDefault="003A2B05" w:rsidP="006D158A">
            <w:pPr>
              <w:pStyle w:val="10"/>
              <w:keepNext w:val="0"/>
              <w:spacing w:before="0" w:after="0" w:line="360" w:lineRule="auto"/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– </w:t>
            </w:r>
            <w:r w:rsidR="0027224D">
              <w:rPr>
                <w:rFonts w:ascii="Times New Roman" w:hAnsi="Times New Roman" w:cs="Times New Roman"/>
                <w:b/>
                <w:sz w:val="24"/>
                <w:szCs w:val="24"/>
              </w:rPr>
              <w:t>536 326</w:t>
            </w:r>
            <w:bookmarkStart w:id="0" w:name="_GoBack"/>
            <w:bookmarkEnd w:id="0"/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>,0 рублей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Восемьсот тысяч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копеек) –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8634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3A2B05" w:rsidRPr="00A86340" w:rsidRDefault="003A2B05" w:rsidP="006D158A">
            <w:pPr>
              <w:pStyle w:val="10"/>
              <w:keepNext w:val="0"/>
              <w:spacing w:before="0" w:after="0"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–0,0 рублей;</w:t>
            </w:r>
          </w:p>
          <w:p w:rsidR="003A2B05" w:rsidRPr="00A86340" w:rsidRDefault="003A2B05" w:rsidP="006D158A">
            <w:pPr>
              <w:pStyle w:val="10"/>
              <w:keepNext w:val="0"/>
              <w:spacing w:before="0" w:after="0"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 w:rsidR="0027224D">
              <w:rPr>
                <w:rFonts w:ascii="Times New Roman" w:hAnsi="Times New Roman" w:cs="Times New Roman"/>
                <w:b/>
                <w:sz w:val="24"/>
                <w:szCs w:val="24"/>
              </w:rPr>
              <w:t>266 326</w:t>
            </w: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>,0 рублей;</w:t>
            </w:r>
          </w:p>
          <w:p w:rsidR="003A2B05" w:rsidRPr="00A86340" w:rsidRDefault="003A2B05" w:rsidP="006D158A">
            <w:pPr>
              <w:pStyle w:val="10"/>
              <w:keepNext w:val="0"/>
              <w:spacing w:before="0" w:after="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Pr="00A8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 рублей.</w:t>
            </w:r>
          </w:p>
        </w:tc>
      </w:tr>
      <w:tr w:rsidR="003A2B05" w:rsidRPr="00A86340" w:rsidTr="006D158A">
        <w:trPr>
          <w:trHeight w:val="13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6D158A">
            <w:pPr>
              <w:spacing w:line="360" w:lineRule="auto"/>
              <w:ind w:right="-49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05" w:rsidRPr="00A86340" w:rsidRDefault="003A2B05" w:rsidP="003A2B05">
            <w:pPr>
              <w:widowControl/>
              <w:numPr>
                <w:ilvl w:val="0"/>
                <w:numId w:val="1"/>
              </w:numPr>
              <w:tabs>
                <w:tab w:val="clear" w:pos="502"/>
                <w:tab w:val="left" w:pos="317"/>
                <w:tab w:val="left" w:pos="900"/>
              </w:tabs>
              <w:snapToGrid/>
              <w:spacing w:line="360" w:lineRule="auto"/>
              <w:ind w:left="34" w:firstLine="0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>Снижение потребления энергоресурсов не менее 2 % ежегодно;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napToGrid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 xml:space="preserve"> Снижение бюджетных затрат;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napToGrid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 xml:space="preserve"> Улучшение социальных и бытовых условий населения;</w:t>
            </w:r>
          </w:p>
          <w:p w:rsidR="003A2B05" w:rsidRPr="00A86340" w:rsidRDefault="003A2B05" w:rsidP="003A2B05">
            <w:pPr>
              <w:widowControl/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napToGrid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A86340">
              <w:rPr>
                <w:sz w:val="24"/>
                <w:szCs w:val="24"/>
              </w:rPr>
              <w:t xml:space="preserve"> Удовлетворение спроса на энергетические ресурсы.</w:t>
            </w:r>
          </w:p>
        </w:tc>
      </w:tr>
    </w:tbl>
    <w:p w:rsidR="003A2B05" w:rsidRPr="00A86340" w:rsidRDefault="003A2B05" w:rsidP="003A2B05">
      <w:pPr>
        <w:pStyle w:val="a7"/>
        <w:spacing w:after="0"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5E3A1B" w:rsidRDefault="005E3A1B" w:rsidP="003A2B05">
      <w:pPr>
        <w:tabs>
          <w:tab w:val="left" w:pos="5660"/>
        </w:tabs>
        <w:jc w:val="center"/>
      </w:pPr>
    </w:p>
    <w:sectPr w:rsidR="005E3A1B" w:rsidSect="00F50F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6FBB"/>
    <w:multiLevelType w:val="hybridMultilevel"/>
    <w:tmpl w:val="6234CD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2FD0"/>
    <w:multiLevelType w:val="hybridMultilevel"/>
    <w:tmpl w:val="3904BECE"/>
    <w:lvl w:ilvl="0" w:tplc="04F0A7AE">
      <w:start w:val="1"/>
      <w:numFmt w:val="bullet"/>
      <w:pStyle w:val="3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E3D7B"/>
    <w:multiLevelType w:val="hybridMultilevel"/>
    <w:tmpl w:val="DB62FCF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5138"/>
    <w:multiLevelType w:val="multilevel"/>
    <w:tmpl w:val="363022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31238C"/>
    <w:multiLevelType w:val="hybridMultilevel"/>
    <w:tmpl w:val="C10C7094"/>
    <w:lvl w:ilvl="0" w:tplc="D7709F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F1"/>
    <w:rsid w:val="0027224D"/>
    <w:rsid w:val="002E4E0E"/>
    <w:rsid w:val="003A2B05"/>
    <w:rsid w:val="00420467"/>
    <w:rsid w:val="004535E8"/>
    <w:rsid w:val="004579BE"/>
    <w:rsid w:val="00473027"/>
    <w:rsid w:val="005E3A1B"/>
    <w:rsid w:val="00966FF1"/>
    <w:rsid w:val="009B53FE"/>
    <w:rsid w:val="00B21E92"/>
    <w:rsid w:val="00C7381D"/>
    <w:rsid w:val="00F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D8023-7FAB-402D-BD75-005B51B8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81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A2B05"/>
    <w:pPr>
      <w:widowControl/>
      <w:snapToGrid/>
      <w:spacing w:before="240" w:after="60"/>
      <w:jc w:val="left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C7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C7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50F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50F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3A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3A2B05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web"/>
    <w:basedOn w:val="a0"/>
    <w:rsid w:val="003A2B05"/>
    <w:pPr>
      <w:widowControl/>
      <w:snapToGrid/>
      <w:jc w:val="left"/>
    </w:pPr>
    <w:rPr>
      <w:sz w:val="24"/>
      <w:szCs w:val="24"/>
    </w:rPr>
  </w:style>
  <w:style w:type="paragraph" w:customStyle="1" w:styleId="10">
    <w:name w:val="10"/>
    <w:basedOn w:val="a0"/>
    <w:rsid w:val="003A2B05"/>
    <w:pPr>
      <w:keepNext/>
      <w:widowControl/>
      <w:snapToGrid/>
      <w:spacing w:before="120" w:after="120"/>
      <w:jc w:val="center"/>
    </w:pPr>
    <w:rPr>
      <w:rFonts w:ascii="Arial" w:hAnsi="Arial" w:cs="Arial"/>
    </w:rPr>
  </w:style>
  <w:style w:type="paragraph" w:customStyle="1" w:styleId="ConsPlusTitle">
    <w:name w:val="ConsPlusTitle"/>
    <w:rsid w:val="003A2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A">
    <w:name w:val="! AAA !"/>
    <w:rsid w:val="003A2B0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3">
    <w:name w:val="Body Text 3"/>
    <w:basedOn w:val="a0"/>
    <w:link w:val="30"/>
    <w:rsid w:val="003A2B05"/>
    <w:pPr>
      <w:widowControl/>
      <w:numPr>
        <w:numId w:val="3"/>
      </w:numPr>
      <w:tabs>
        <w:tab w:val="clear" w:pos="851"/>
      </w:tabs>
      <w:snapToGrid/>
      <w:spacing w:after="120"/>
      <w:ind w:left="0"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3A2B0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">
    <w:name w:val="Table Grid"/>
    <w:basedOn w:val="a2"/>
    <w:rsid w:val="003A2B05"/>
    <w:pPr>
      <w:numPr>
        <w:numId w:val="4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аркированный1"/>
    <w:rsid w:val="003A2B05"/>
    <w:pPr>
      <w:numPr>
        <w:numId w:val="7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8">
    <w:name w:val="МаркТабл"/>
    <w:rsid w:val="003A2B05"/>
    <w:pPr>
      <w:tabs>
        <w:tab w:val="left" w:pos="680"/>
        <w:tab w:val="num" w:pos="720"/>
      </w:tabs>
      <w:spacing w:after="0" w:line="240" w:lineRule="auto"/>
      <w:ind w:left="720" w:hanging="720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Кудряшова</cp:lastModifiedBy>
  <cp:revision>12</cp:revision>
  <cp:lastPrinted>2021-11-23T10:27:00Z</cp:lastPrinted>
  <dcterms:created xsi:type="dcterms:W3CDTF">2019-11-05T12:51:00Z</dcterms:created>
  <dcterms:modified xsi:type="dcterms:W3CDTF">2023-11-20T05:42:00Z</dcterms:modified>
</cp:coreProperties>
</file>