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17" w:rsidRPr="00EA7317" w:rsidRDefault="00EA7317" w:rsidP="00EA7317">
      <w:pPr>
        <w:spacing w:before="300" w:after="150" w:line="240" w:lineRule="auto"/>
        <w:outlineLvl w:val="1"/>
        <w:rPr>
          <w:rFonts w:ascii="Helvetica" w:eastAsia="Times New Roman" w:hAnsi="Helvetica" w:cs="Helvetica"/>
          <w:color w:val="3C3C3C"/>
          <w:sz w:val="45"/>
          <w:szCs w:val="45"/>
          <w:lang w:eastAsia="ru-RU"/>
        </w:rPr>
      </w:pPr>
      <w:r w:rsidRPr="00EA7317">
        <w:rPr>
          <w:rFonts w:ascii="Helvetica" w:eastAsia="Times New Roman" w:hAnsi="Helvetica" w:cs="Helvetica"/>
          <w:color w:val="3C3C3C"/>
          <w:sz w:val="45"/>
          <w:szCs w:val="45"/>
          <w:lang w:eastAsia="ru-RU"/>
        </w:rPr>
        <w:t>10 от 31.07.2013</w:t>
      </w:r>
    </w:p>
    <w:p w:rsidR="00EA7317" w:rsidRPr="00EA7317" w:rsidRDefault="00EA7317" w:rsidP="00EA7317">
      <w:pPr>
        <w:spacing w:after="150" w:line="240" w:lineRule="auto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 </w:t>
      </w:r>
    </w:p>
    <w:p w:rsidR="00EA7317" w:rsidRPr="00EA7317" w:rsidRDefault="00EA7317" w:rsidP="00EA7317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Администрация Рождественского сельского поселения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>Приволжского муниципального района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>Ивановской области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>РАСПОРЯЖЕНИЕ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>от 31 июля 2013 г.                                                                № 10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</w:p>
    <w:p w:rsidR="00EA7317" w:rsidRPr="00EA7317" w:rsidRDefault="00EA7317" w:rsidP="00EA7317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 xml:space="preserve">«Об отмене распоряжений администрации № 18 от 31.10.2012 г. </w:t>
      </w:r>
      <w:proofErr w:type="gramStart"/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« Об</w:t>
      </w:r>
      <w:proofErr w:type="gramEnd"/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 xml:space="preserve"> утверждении плана проверок по муниципальному земельному контролю на 2013 год по Рождественскому сельскому поселению» и № 9 от 14.06.2013 г. « О проведении плановой проверки соблюдения земельного законодательства»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>    На основании  представления прокуратуры об устранении нарушений законодательства о защите прав субъектов предпринимательской деятельности № 35-2013 от 28.06.2013 г.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 xml:space="preserve">1.    Отменить распоряжения администрации № 18 от 31.10.2012 г. </w:t>
      </w:r>
      <w:proofErr w:type="gramStart"/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« Об</w:t>
      </w:r>
      <w:proofErr w:type="gramEnd"/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 xml:space="preserve"> утверждении плана проверок по муниципальному земельному контролю на 2013 год по Рождественскому сельскому поселению» и № 9 от 14.06.2013 г. « О проведении плановой проверки соблюдения земельного законодательства»</w:t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</w:r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br/>
        <w:t xml:space="preserve">Глава администрации:                        Н.В. </w:t>
      </w:r>
      <w:proofErr w:type="spellStart"/>
      <w:r w:rsidRPr="00EA7317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Нагорнова</w:t>
      </w:r>
      <w:proofErr w:type="spellEnd"/>
    </w:p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317"/>
    <w:rsid w:val="002D0FD0"/>
    <w:rsid w:val="00482B7D"/>
    <w:rsid w:val="00EA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B9AF7-A229-4350-AB32-0F6BED2D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2023-04-17T08:58:00Z</dcterms:created>
  <dcterms:modified xsi:type="dcterms:W3CDTF">2023-04-17T08:59:00Z</dcterms:modified>
</cp:coreProperties>
</file>