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BC" w:rsidRDefault="009D7BE7">
      <w:pPr>
        <w:pStyle w:val="Bodytext20"/>
        <w:shd w:val="clear" w:color="auto" w:fill="auto"/>
        <w:ind w:left="260" w:right="420"/>
      </w:pPr>
      <w:r>
        <w:t>АДМИНИСТРАЦИЯ РОЖДЕСТВЕНСКОГО СЕЛЬСКОГО ПОСЕЛЕНИЯ ПРИВОЛЖСКОГО МУНИЦИПАЛЬНОГО РАЙОНА</w:t>
      </w:r>
    </w:p>
    <w:p w:rsidR="002619BC" w:rsidRDefault="009D7BE7">
      <w:pPr>
        <w:pStyle w:val="Bodytext30"/>
        <w:framePr w:h="250" w:vSpace="396" w:wrap="around" w:vAnchor="text" w:hAnchor="margin" w:x="6955" w:y="1332"/>
        <w:shd w:val="clear" w:color="auto" w:fill="auto"/>
        <w:spacing w:line="250" w:lineRule="exact"/>
        <w:ind w:left="100"/>
      </w:pPr>
      <w:r>
        <w:t>№ 60</w:t>
      </w:r>
    </w:p>
    <w:p w:rsidR="002619BC" w:rsidRDefault="009D7BE7">
      <w:pPr>
        <w:pStyle w:val="Bodytext20"/>
        <w:shd w:val="clear" w:color="auto" w:fill="auto"/>
        <w:spacing w:after="357"/>
        <w:ind w:left="3260"/>
        <w:jc w:val="left"/>
      </w:pPr>
      <w:r>
        <w:t>ИВАНОВСКОЙ ОБЛАСТИ</w:t>
      </w:r>
    </w:p>
    <w:p w:rsidR="002619BC" w:rsidRDefault="009D7BE7">
      <w:pPr>
        <w:pStyle w:val="Bodytext20"/>
        <w:shd w:val="clear" w:color="auto" w:fill="auto"/>
        <w:spacing w:after="362" w:line="250" w:lineRule="exact"/>
        <w:ind w:left="3260"/>
        <w:jc w:val="left"/>
      </w:pPr>
      <w:r>
        <w:t>11</w:t>
      </w:r>
      <w:proofErr w:type="gramStart"/>
      <w:r>
        <w:t xml:space="preserve"> О</w:t>
      </w:r>
      <w:proofErr w:type="gramEnd"/>
      <w:r>
        <w:t xml:space="preserve"> С Г А Н О В Л Е Н И Е</w:t>
      </w:r>
    </w:p>
    <w:p w:rsidR="002619BC" w:rsidRDefault="009D7BE7">
      <w:pPr>
        <w:pStyle w:val="Bodytext20"/>
        <w:shd w:val="clear" w:color="auto" w:fill="auto"/>
        <w:spacing w:after="305" w:line="250" w:lineRule="exact"/>
        <w:ind w:left="40"/>
        <w:jc w:val="left"/>
      </w:pPr>
      <w:r>
        <w:t>от 14.09.2015 г.</w:t>
      </w:r>
    </w:p>
    <w:p w:rsidR="002619BC" w:rsidRDefault="009D7BE7" w:rsidP="00935C3D">
      <w:pPr>
        <w:pStyle w:val="Bodytext20"/>
        <w:shd w:val="clear" w:color="auto" w:fill="auto"/>
        <w:ind w:left="260" w:right="420" w:firstLine="840"/>
        <w:jc w:val="left"/>
      </w:pPr>
      <w:proofErr w:type="gramStart"/>
      <w:r>
        <w:t>О внесении изменений и дополнений в постановление № 21 от 15.04.2015 г. «Об утверждении административного регламента предоставления в аренд) без проведении торгов земельных участков однократно для завершения строительства объекта незавершенного</w:t>
      </w:r>
      <w:r>
        <w:t>строительст</w:t>
      </w:r>
      <w:r>
        <w:t>ва»</w:t>
      </w:r>
      <w:proofErr w:type="gramEnd"/>
    </w:p>
    <w:p w:rsidR="002619BC" w:rsidRDefault="009D7BE7">
      <w:pPr>
        <w:pStyle w:val="Bodytext0"/>
        <w:shd w:val="clear" w:color="auto" w:fill="auto"/>
        <w:spacing w:before="0"/>
        <w:ind w:left="40" w:right="20" w:firstLine="600"/>
      </w:pPr>
      <w:proofErr w:type="gramStart"/>
      <w:r>
        <w:t>В связи с приведением постановления администрации Рождественского сельского поселения № 21 от 15.04.2015 г. «Об утверждении административного регламента предоставления в аренду без проведения торгов земельных участков однократно для завершения строител</w:t>
      </w:r>
      <w:r>
        <w:t>ьства объекта незавершенного строительства» в соответствие с Федеральным законом № 210 от 27.07.2010 г. «Об организации предоставления государственных и муниципальных услуг», Федеральным законом от 25 октября 2001 г. N 137-Ф3"0 введении в</w:t>
      </w:r>
      <w:proofErr w:type="gramEnd"/>
      <w:r>
        <w:t xml:space="preserve"> действие Земельно</w:t>
      </w:r>
      <w:r>
        <w:t>го кодекса Российской Федерации" администрация Рождественского сельского поселения</w:t>
      </w:r>
    </w:p>
    <w:p w:rsidR="002619BC" w:rsidRDefault="009D7BE7">
      <w:pPr>
        <w:pStyle w:val="Bodytext0"/>
        <w:shd w:val="clear" w:color="auto" w:fill="auto"/>
        <w:spacing w:before="0" w:after="309" w:line="250" w:lineRule="exact"/>
        <w:ind w:left="3780"/>
      </w:pPr>
      <w:r>
        <w:t>постановляет:</w:t>
      </w:r>
    </w:p>
    <w:p w:rsidR="002619BC" w:rsidRDefault="009D7BE7">
      <w:pPr>
        <w:pStyle w:val="Bodytext0"/>
        <w:shd w:val="clear" w:color="auto" w:fill="auto"/>
        <w:spacing w:before="0" w:line="317" w:lineRule="exact"/>
        <w:ind w:left="40"/>
      </w:pPr>
      <w:r>
        <w:t>I .Дополнить раздел I пунктом 1.6</w:t>
      </w:r>
      <w:proofErr w:type="gramStart"/>
      <w:r>
        <w:t xml:space="preserve"> :</w:t>
      </w:r>
      <w:proofErr w:type="gramEnd"/>
    </w:p>
    <w:p w:rsidR="002619BC" w:rsidRDefault="009D7BE7">
      <w:pPr>
        <w:pStyle w:val="Bodytext0"/>
        <w:shd w:val="clear" w:color="auto" w:fill="auto"/>
        <w:spacing w:before="0" w:line="317" w:lineRule="exact"/>
        <w:ind w:left="40" w:right="20" w:firstLine="600"/>
        <w:jc w:val="both"/>
      </w:pPr>
      <w:r>
        <w:t>«1.6. Информацию о порядке предоставления муниципальной услуги можно также получить в Многофункциональном центре предоставления государственных и муниципальных услуг» (далее - многофункциональный центр).</w:t>
      </w:r>
    </w:p>
    <w:p w:rsidR="002619BC" w:rsidRDefault="009D7BE7">
      <w:pPr>
        <w:pStyle w:val="Bodytext0"/>
        <w:shd w:val="clear" w:color="auto" w:fill="auto"/>
        <w:spacing w:before="0" w:line="317" w:lineRule="exact"/>
        <w:ind w:left="40" w:right="20" w:firstLine="600"/>
        <w:jc w:val="both"/>
      </w:pPr>
      <w:r>
        <w:t>Получение муниципальной услуги в многофункциональном</w:t>
      </w:r>
      <w:r>
        <w:t xml:space="preserve"> центре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календарной даты вступления в силу соглашен</w:t>
      </w:r>
      <w:r>
        <w:t>ия о взаимодействии.</w:t>
      </w:r>
    </w:p>
    <w:p w:rsidR="002619BC" w:rsidRDefault="009D7BE7">
      <w:pPr>
        <w:pStyle w:val="Bodytext0"/>
        <w:shd w:val="clear" w:color="auto" w:fill="auto"/>
        <w:spacing w:before="0" w:line="317" w:lineRule="exact"/>
        <w:ind w:left="40" w:right="20" w:firstLine="600"/>
      </w:pPr>
      <w:r>
        <w:t>2. Подпункт 1) пункта 2.6.1. раздела 11 читать в следующей редакции; - фамилия, имя и (при наличии) отчество, место жительства заявителя, реквизиты документа, удостоверяющего личность заявителя, контактный телефон (для физического лица</w:t>
      </w:r>
      <w:r>
        <w:t xml:space="preserve"> - гражданина Российской Федерации, иностранного гражданина);</w:t>
      </w:r>
    </w:p>
    <w:p w:rsidR="002619BC" w:rsidRDefault="009D7BE7">
      <w:pPr>
        <w:pStyle w:val="Bodytext0"/>
        <w:numPr>
          <w:ilvl w:val="0"/>
          <w:numId w:val="1"/>
        </w:numPr>
        <w:shd w:val="clear" w:color="auto" w:fill="auto"/>
        <w:tabs>
          <w:tab w:val="left" w:pos="314"/>
        </w:tabs>
        <w:spacing w:before="0" w:line="317" w:lineRule="exact"/>
        <w:ind w:left="40"/>
      </w:pPr>
      <w:r>
        <w:t>Пункт 2.15 раздела II исключить.</w:t>
      </w:r>
    </w:p>
    <w:p w:rsidR="002619BC" w:rsidRDefault="009D7BE7">
      <w:pPr>
        <w:framePr w:w="706" w:h="782" w:hSpace="690" w:vSpace="370" w:wrap="around" w:vAnchor="text" w:hAnchor="margin" w:x="5483" w:y="97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9pt">
            <v:imagedata r:id="rId7" r:href="rId8"/>
          </v:shape>
        </w:pict>
      </w:r>
    </w:p>
    <w:p w:rsidR="002619BC" w:rsidRDefault="009D7BE7">
      <w:pPr>
        <w:pStyle w:val="Bodytext0"/>
        <w:numPr>
          <w:ilvl w:val="0"/>
          <w:numId w:val="1"/>
        </w:numPr>
        <w:shd w:val="clear" w:color="auto" w:fill="auto"/>
        <w:tabs>
          <w:tab w:val="left" w:pos="443"/>
        </w:tabs>
        <w:spacing w:before="0" w:after="285" w:line="312" w:lineRule="exact"/>
        <w:ind w:left="40" w:right="20"/>
      </w:pPr>
      <w:r>
        <w:t>Наименование раздела 4 читать в следующей ред</w:t>
      </w:r>
      <w:r>
        <w:t xml:space="preserve">акции: « 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регламента»</w:t>
      </w:r>
    </w:p>
    <w:p w:rsidR="002619BC" w:rsidRDefault="009D7BE7">
      <w:pPr>
        <w:pStyle w:val="Bodytext0"/>
        <w:shd w:val="clear" w:color="auto" w:fill="auto"/>
        <w:spacing w:before="0" w:line="331" w:lineRule="exact"/>
        <w:ind w:left="40" w:right="20"/>
      </w:pPr>
      <w:r>
        <w:t>1 лава администрации Рождественского сельского поселения:</w:t>
      </w:r>
    </w:p>
    <w:p w:rsidR="002619BC" w:rsidRDefault="009D7BE7">
      <w:pPr>
        <w:framePr w:wrap="notBeside" w:vAnchor="text" w:hAnchor="text" w:xAlign="center" w:y="1"/>
        <w:jc w:val="center"/>
        <w:rPr>
          <w:sz w:val="0"/>
          <w:szCs w:val="0"/>
        </w:rPr>
      </w:pPr>
      <w:r>
        <w:pict>
          <v:shape id="_x0000_i1026" type="#_x0000_t75" style="width:86.25pt;height:12pt">
            <v:imagedata r:id="rId9" r:href="rId10"/>
          </v:shape>
        </w:pict>
      </w:r>
    </w:p>
    <w:p w:rsidR="002619BC" w:rsidRDefault="002619BC">
      <w:pPr>
        <w:rPr>
          <w:sz w:val="2"/>
          <w:szCs w:val="2"/>
        </w:rPr>
      </w:pPr>
    </w:p>
    <w:sectPr w:rsidR="002619BC" w:rsidSect="002619BC">
      <w:type w:val="continuous"/>
      <w:pgSz w:w="11905" w:h="16837"/>
      <w:pgMar w:top="1118" w:right="428" w:bottom="456" w:left="211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BE7" w:rsidRDefault="009D7BE7" w:rsidP="002619BC">
      <w:r>
        <w:separator/>
      </w:r>
    </w:p>
  </w:endnote>
  <w:endnote w:type="continuationSeparator" w:id="0">
    <w:p w:rsidR="009D7BE7" w:rsidRDefault="009D7BE7" w:rsidP="00261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BE7" w:rsidRDefault="009D7BE7"/>
  </w:footnote>
  <w:footnote w:type="continuationSeparator" w:id="0">
    <w:p w:rsidR="009D7BE7" w:rsidRDefault="009D7B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31454"/>
    <w:multiLevelType w:val="multilevel"/>
    <w:tmpl w:val="F396723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2619BC"/>
    <w:rsid w:val="002619BC"/>
    <w:rsid w:val="00935C3D"/>
    <w:rsid w:val="009D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19B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19BC"/>
    <w:rPr>
      <w:color w:val="0066CC"/>
      <w:u w:val="single"/>
    </w:rPr>
  </w:style>
  <w:style w:type="character" w:customStyle="1" w:styleId="Bodytext3">
    <w:name w:val="Body text (3)_"/>
    <w:basedOn w:val="a0"/>
    <w:link w:val="Bodytext30"/>
    <w:rsid w:val="002619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2">
    <w:name w:val="Body text (2)_"/>
    <w:basedOn w:val="a0"/>
    <w:link w:val="Bodytext20"/>
    <w:rsid w:val="002619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">
    <w:name w:val="Body text_"/>
    <w:basedOn w:val="a0"/>
    <w:link w:val="Bodytext0"/>
    <w:rsid w:val="002619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paragraph" w:customStyle="1" w:styleId="Bodytext30">
    <w:name w:val="Body text (3)"/>
    <w:basedOn w:val="a"/>
    <w:link w:val="Bodytext3"/>
    <w:rsid w:val="002619B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20">
    <w:name w:val="Body text (2)"/>
    <w:basedOn w:val="a"/>
    <w:link w:val="Bodytext2"/>
    <w:rsid w:val="002619BC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0">
    <w:name w:val="Body text"/>
    <w:basedOn w:val="a"/>
    <w:link w:val="Bodytext"/>
    <w:rsid w:val="002619BC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AppData/Local/Temp/FineReader1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../../../../AppData/Local/Temp/FineReader10/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2015-10-07T04:02:00Z</dcterms:created>
  <dcterms:modified xsi:type="dcterms:W3CDTF">2015-10-07T04:04:00Z</dcterms:modified>
</cp:coreProperties>
</file>